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 考试科目名称:</w:t>
      </w:r>
      <w:r>
        <w:rPr>
          <w:rFonts w:hint="eastAsia" w:ascii="宋体" w:hAnsi="宋体"/>
          <w:b/>
          <w:sz w:val="28"/>
        </w:rPr>
        <w:t>心理学研究方法（</w:t>
      </w:r>
      <w:r>
        <w:rPr>
          <w:rFonts w:hint="eastAsia" w:ascii="宋体" w:hAnsi="宋体"/>
          <w:sz w:val="28"/>
        </w:rPr>
        <w:t>复试）</w:t>
      </w:r>
    </w:p>
    <w:tbl>
      <w:tblPr>
        <w:tblStyle w:val="3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心理学研究方法的特点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熟练掌握</w:t>
            </w:r>
            <w:r>
              <w:rPr>
                <w:rFonts w:ascii="宋体" w:hAnsi="宋体" w:cs="宋体"/>
                <w:kern w:val="0"/>
                <w:szCs w:val="21"/>
              </w:rPr>
              <w:t>科学研究的一般特点和原则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</w:t>
            </w:r>
            <w:r>
              <w:rPr>
                <w:rFonts w:ascii="宋体" w:hAnsi="宋体" w:cs="宋体"/>
                <w:kern w:val="0"/>
                <w:szCs w:val="21"/>
              </w:rPr>
              <w:t>心理学研究方法的主要内容与分类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要求</w:t>
            </w:r>
            <w:r>
              <w:rPr>
                <w:rFonts w:hint="eastAsia" w:ascii="宋体" w:hAnsi="宋体" w:cs="宋体"/>
                <w:kern w:val="0"/>
                <w:szCs w:val="21"/>
              </w:rPr>
              <w:t>熟悉</w:t>
            </w:r>
            <w:r>
              <w:rPr>
                <w:rFonts w:ascii="宋体" w:hAnsi="宋体" w:cs="宋体"/>
                <w:kern w:val="0"/>
                <w:szCs w:val="21"/>
              </w:rPr>
              <w:t>心理学研究方法的发展历程</w:t>
            </w:r>
            <w:r>
              <w:rPr>
                <w:rFonts w:hint="eastAsia" w:ascii="宋体" w:hAnsi="宋体" w:cs="宋体"/>
                <w:kern w:val="0"/>
                <w:szCs w:val="21"/>
              </w:rPr>
              <w:t>与发展趋势。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</w:t>
            </w:r>
            <w:r>
              <w:rPr>
                <w:rFonts w:ascii="宋体" w:hAnsi="宋体" w:cs="宋体"/>
                <w:kern w:val="0"/>
                <w:szCs w:val="21"/>
              </w:rPr>
              <w:t>现代科学方法在心理学研究中的应用。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二、</w:t>
            </w:r>
            <w:r>
              <w:rPr>
                <w:rFonts w:hint="eastAsia" w:ascii="宋体" w:hAnsi="宋体"/>
                <w:sz w:val="24"/>
              </w:rPr>
              <w:t>研究设计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掌握研究</w:t>
            </w:r>
            <w:r>
              <w:rPr>
                <w:rFonts w:hint="eastAsia" w:ascii="宋体" w:hAnsi="宋体"/>
              </w:rPr>
              <w:t>课题选择的原则与策略。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</w:t>
            </w:r>
            <w:r>
              <w:rPr>
                <w:rFonts w:hint="eastAsia" w:ascii="宋体" w:hAnsi="宋体"/>
              </w:rPr>
              <w:t>研究文献搜集的原则与方法。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</w:t>
            </w:r>
            <w:r>
              <w:rPr>
                <w:rFonts w:hint="eastAsia" w:ascii="宋体" w:hAnsi="宋体"/>
              </w:rPr>
              <w:t>研究设计的内容与标准。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</w:t>
            </w:r>
            <w:r>
              <w:rPr>
                <w:rFonts w:hint="eastAsia" w:ascii="宋体" w:hAnsi="宋体"/>
              </w:rPr>
              <w:t>研究变量的选择与确定。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三、观察法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</w:t>
            </w:r>
            <w:r>
              <w:rPr>
                <w:rFonts w:hint="eastAsia" w:ascii="宋体" w:hAnsi="宋体"/>
              </w:rPr>
              <w:t>观察法的特点与类型。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熟悉</w:t>
            </w:r>
            <w:r>
              <w:rPr>
                <w:rFonts w:hint="eastAsia" w:ascii="宋体" w:hAnsi="宋体"/>
              </w:rPr>
              <w:t>主要观察策略。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掌握观察</w:t>
            </w:r>
            <w:r>
              <w:rPr>
                <w:rFonts w:hint="eastAsia" w:ascii="宋体" w:hAnsi="宋体"/>
              </w:rPr>
              <w:t>法实施的过程与技巧。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了解观察法的优点与局限。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四、访谈法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掌握访谈</w:t>
            </w:r>
            <w:r>
              <w:rPr>
                <w:rFonts w:hint="eastAsia" w:ascii="宋体" w:hAnsi="宋体"/>
              </w:rPr>
              <w:t>法的特点与类型。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熟练掌握访谈法的设计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</w:t>
            </w:r>
            <w:r>
              <w:rPr>
                <w:rFonts w:hint="eastAsia" w:ascii="宋体" w:hAnsi="宋体"/>
              </w:rPr>
              <w:t>访谈法实施的过程与技巧。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了解访谈法的优点与局限。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五、问卷法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掌握问卷</w:t>
            </w:r>
            <w:r>
              <w:rPr>
                <w:rFonts w:hint="eastAsia" w:ascii="宋体" w:hAnsi="宋体"/>
              </w:rPr>
              <w:t>法的特点与类型。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熟练掌握问卷法的设计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掌握问卷</w:t>
            </w:r>
            <w:r>
              <w:rPr>
                <w:rFonts w:hint="eastAsia" w:ascii="宋体" w:hAnsi="宋体"/>
              </w:rPr>
              <w:t>法实施的过程与技巧。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了解问卷法的优点与局限。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六、实验法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掌握实验</w:t>
            </w:r>
            <w:r>
              <w:rPr>
                <w:rFonts w:hint="eastAsia" w:ascii="宋体" w:hAnsi="宋体"/>
              </w:rPr>
              <w:t>法的特点与类型。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熟练掌握实验法的设计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>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掌握实验</w:t>
            </w:r>
            <w:r>
              <w:rPr>
                <w:rFonts w:hint="eastAsia" w:ascii="宋体" w:hAnsi="宋体"/>
              </w:rPr>
              <w:t>法实施的过程与技巧。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</w:t>
            </w:r>
            <w:r>
              <w:rPr>
                <w:rFonts w:ascii="宋体" w:hAnsi="宋体" w:cs="宋体"/>
                <w:kern w:val="0"/>
                <w:szCs w:val="21"/>
              </w:rPr>
              <w:t>要求考生</w:t>
            </w:r>
            <w:r>
              <w:rPr>
                <w:rFonts w:hint="eastAsia" w:ascii="宋体" w:hAnsi="宋体" w:cs="宋体"/>
                <w:kern w:val="0"/>
                <w:szCs w:val="21"/>
              </w:rPr>
              <w:t>了解实验法的优点与局限。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考试总分：180分     考试时间：3小时    考试方式：笔试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考试题型： 简答题（100分）</w:t>
            </w:r>
          </w:p>
          <w:p>
            <w:pPr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论述题（80分）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714D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