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  考试科目名称:</w:t>
      </w:r>
      <w:r>
        <w:rPr>
          <w:rFonts w:hint="eastAsia" w:ascii="宋体" w:hAnsi="宋体"/>
          <w:b/>
          <w:sz w:val="28"/>
        </w:rPr>
        <w:t>咨询心理学</w:t>
      </w:r>
      <w:r>
        <w:rPr>
          <w:rFonts w:hint="eastAsia" w:ascii="宋体" w:hAnsi="宋体"/>
          <w:sz w:val="28"/>
        </w:rPr>
        <w:t>（同等学历加试1）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>
            <w:pPr>
              <w:spacing w:line="380" w:lineRule="exac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一、心理咨询的基础</w:t>
            </w:r>
          </w:p>
          <w:p>
            <w:pPr>
              <w:spacing w:line="380" w:lineRule="exact"/>
              <w:ind w:left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要求考生熟练掌握心理咨询的意义、特点和基本原则。</w:t>
            </w:r>
          </w:p>
          <w:p>
            <w:pPr>
              <w:spacing w:line="380" w:lineRule="exact"/>
              <w:ind w:left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要求考生熟悉心理咨询的历史与发展趋势。</w:t>
            </w:r>
          </w:p>
          <w:p>
            <w:pPr>
              <w:spacing w:line="380" w:lineRule="exact"/>
              <w:ind w:left="420"/>
              <w:rPr>
                <w:rFonts w:hint="eastAsia" w:ascii="宋体" w:hAnsi="宋体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要求考生了解心理咨询中的共同因素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left="42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二、</w:t>
            </w:r>
            <w:r>
              <w:rPr>
                <w:rFonts w:hint="eastAsia" w:ascii="宋体" w:hAnsi="宋体"/>
                <w:sz w:val="24"/>
              </w:rPr>
              <w:t>心理咨询的一般过程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要求考生了解</w:t>
            </w:r>
            <w:r>
              <w:rPr>
                <w:rFonts w:hint="eastAsia" w:ascii="宋体" w:hAnsi="宋体"/>
                <w:szCs w:val="21"/>
              </w:rPr>
              <w:t>心理咨询的基本阶段。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要求考生掌握心理咨询</w:t>
            </w:r>
            <w:r>
              <w:rPr>
                <w:rFonts w:hint="eastAsia" w:ascii="宋体" w:hAnsi="宋体"/>
              </w:rPr>
              <w:t>的会谈技术。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要求考生熟悉</w:t>
            </w:r>
            <w:r>
              <w:rPr>
                <w:rFonts w:hint="eastAsia" w:ascii="宋体" w:hAnsi="宋体"/>
              </w:rPr>
              <w:t>可能的</w:t>
            </w:r>
            <w:r>
              <w:rPr>
                <w:rFonts w:hint="eastAsia" w:ascii="宋体" w:hAnsi="宋体" w:cs="宋体"/>
                <w:kern w:val="0"/>
                <w:szCs w:val="21"/>
              </w:rPr>
              <w:t>来访者</w:t>
            </w:r>
            <w:r>
              <w:rPr>
                <w:rFonts w:hint="eastAsia" w:ascii="宋体" w:hAnsi="宋体"/>
              </w:rPr>
              <w:t>类型。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三、心理咨询的流派</w:t>
            </w:r>
          </w:p>
          <w:p>
            <w:pPr>
              <w:spacing w:line="380" w:lineRule="exact"/>
              <w:ind w:left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要求考生掌握心理咨询的各流派与其人性观。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要求考生了解心理咨询各流派的主要概念、理论和技术。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要求考生掌握心理咨询各流派的应用和限制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jc w:val="left"/>
              <w:rPr>
                <w:rFonts w:ascii="宋体" w:hAnsi="宋体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四、心理咨询的伦理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要求考生掌握心理咨询的伦理规范和原则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要求考生了解违反咨询伦理的后果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8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kern w:val="0"/>
                <w:szCs w:val="21"/>
              </w:rPr>
              <w:t>要求考生掌握面对咨询伦理</w:t>
            </w:r>
            <w:r>
              <w:rPr>
                <w:rFonts w:hint="eastAsia" w:ascii="宋体" w:hAnsi="宋体"/>
              </w:rPr>
              <w:t>两难困境的处理策略。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150</w:t>
            </w:r>
            <w:r>
              <w:rPr>
                <w:rFonts w:hint="eastAsia" w:ascii="宋体" w:hAnsi="宋体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考试时间：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小时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考试方式：笔试</w:t>
            </w:r>
          </w:p>
          <w:p>
            <w:pPr>
              <w:pStyle w:val="2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考试题型：</w:t>
            </w:r>
            <w:r>
              <w:rPr>
                <w:rFonts w:hAnsi="宋体"/>
                <w:szCs w:val="24"/>
              </w:rPr>
              <w:t xml:space="preserve"> </w:t>
            </w:r>
            <w:r>
              <w:rPr>
                <w:rFonts w:hint="eastAsia" w:hAnsi="宋体"/>
                <w:szCs w:val="24"/>
              </w:rPr>
              <w:t>简答题（6</w:t>
            </w:r>
            <w:r>
              <w:rPr>
                <w:rFonts w:hAnsi="宋体"/>
                <w:szCs w:val="24"/>
              </w:rPr>
              <w:t>0</w:t>
            </w:r>
            <w:r>
              <w:rPr>
                <w:rFonts w:hint="eastAsia" w:hAnsi="宋体"/>
                <w:szCs w:val="24"/>
              </w:rPr>
              <w:t>分）</w:t>
            </w:r>
          </w:p>
          <w:p>
            <w:pPr>
              <w:pStyle w:val="2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论述题（9</w:t>
            </w:r>
            <w:r>
              <w:rPr>
                <w:rFonts w:hAnsi="宋体"/>
                <w:szCs w:val="24"/>
              </w:rPr>
              <w:t>0</w:t>
            </w:r>
            <w:r>
              <w:rPr>
                <w:rFonts w:hint="eastAsia" w:hAnsi="宋体"/>
                <w:szCs w:val="24"/>
              </w:rPr>
              <w:t>分）</w:t>
            </w:r>
          </w:p>
          <w:p>
            <w:pPr>
              <w:pStyle w:val="2"/>
              <w:ind w:firstLine="1320" w:firstLineChars="550"/>
              <w:rPr>
                <w:rFonts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40A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2017-09-15T02:02:56Z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