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115" w:rsidRDefault="00AA408C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考试科目名称：翻译实践</w:t>
      </w:r>
    </w:p>
    <w:tbl>
      <w:tblPr>
        <w:tblW w:w="91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5"/>
      </w:tblGrid>
      <w:tr w:rsidR="00C84115">
        <w:trPr>
          <w:trHeight w:val="8120"/>
        </w:trPr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15" w:rsidRDefault="00C84115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本科目为翻译实践能力测试，文章体裁主要涉及如下方面：政治、经济、科技、文化、教育、历史、新闻、古文等语篇。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一、要求考生掌握英汉语词汇的多种含义及准确的英汉语表述方式。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二、要求考生掌握英语三大从句（包括名词性从句、定语从句、状语从句）的翻译方法。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三、要求考生掌握汉译英主干及信息中心的确定，从语篇的角度来把握文章的翻译，了解各句子之间、句群之内、句群之间的连贯，掌握正确的翻译方法。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四、要求考生掌握直译、意译、音译及其相互结合的翻译方法。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五、要求考生了解句子之间各种关系：如并列、递进、转折、让步、条件、因果、目的等，掌握其翻译方法。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六、要求考生了解英汉民族思维的特点及在句法上的体现，如汉语的流水句，英语的多重复合句等，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掌握正确的翻译方法。</w:t>
            </w: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七、要求考生把握礼貌语言、委婉语、习语、典故等的翻译，正确理解原文的意义，把握翻译的“度”。</w:t>
            </w:r>
          </w:p>
        </w:tc>
      </w:tr>
      <w:tr w:rsidR="00C84115">
        <w:trPr>
          <w:trHeight w:val="1819"/>
        </w:trPr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15" w:rsidRDefault="00C84115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C84115" w:rsidRDefault="00AA408C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C84115" w:rsidRDefault="00AA408C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考试题型：本考试题型为</w:t>
            </w:r>
            <w:r>
              <w:rPr>
                <w:rFonts w:hAnsi="宋体" w:hint="eastAsia"/>
                <w:szCs w:val="24"/>
              </w:rPr>
              <w:t>5</w:t>
            </w:r>
            <w:r>
              <w:rPr>
                <w:rFonts w:hAnsi="宋体" w:hint="eastAsia"/>
                <w:szCs w:val="24"/>
              </w:rPr>
              <w:t>篇短文，其中英译汉</w:t>
            </w:r>
            <w:r>
              <w:rPr>
                <w:rFonts w:hAnsi="宋体" w:hint="eastAsia"/>
                <w:szCs w:val="24"/>
              </w:rPr>
              <w:t>2</w:t>
            </w:r>
            <w:r>
              <w:rPr>
                <w:rFonts w:hAnsi="宋体" w:hint="eastAsia"/>
                <w:szCs w:val="24"/>
              </w:rPr>
              <w:t>篇，汉译英</w:t>
            </w:r>
            <w:r>
              <w:rPr>
                <w:rFonts w:hAnsi="宋体" w:hint="eastAsia"/>
                <w:szCs w:val="24"/>
              </w:rPr>
              <w:t>2</w:t>
            </w:r>
            <w:r>
              <w:rPr>
                <w:rFonts w:hAnsi="宋体" w:hint="eastAsia"/>
                <w:szCs w:val="24"/>
              </w:rPr>
              <w:t>—</w:t>
            </w:r>
            <w:r>
              <w:rPr>
                <w:rFonts w:hAnsi="宋体" w:hint="eastAsia"/>
                <w:szCs w:val="24"/>
              </w:rPr>
              <w:t>3</w:t>
            </w:r>
            <w:r>
              <w:rPr>
                <w:rFonts w:hAnsi="宋体" w:hint="eastAsia"/>
                <w:szCs w:val="24"/>
              </w:rPr>
              <w:t>篇，每篇约为</w:t>
            </w:r>
            <w:r>
              <w:rPr>
                <w:rFonts w:hAnsi="宋体" w:hint="eastAsia"/>
                <w:szCs w:val="24"/>
              </w:rPr>
              <w:t>200</w:t>
            </w:r>
            <w:r>
              <w:rPr>
                <w:rFonts w:hAnsi="宋体" w:hint="eastAsia"/>
                <w:szCs w:val="24"/>
              </w:rPr>
              <w:t>—</w:t>
            </w:r>
            <w:r>
              <w:rPr>
                <w:rFonts w:hAnsi="宋体" w:hint="eastAsia"/>
                <w:szCs w:val="24"/>
              </w:rPr>
              <w:t>300</w:t>
            </w:r>
            <w:r>
              <w:rPr>
                <w:rFonts w:hAnsi="宋体" w:hint="eastAsia"/>
                <w:szCs w:val="24"/>
              </w:rPr>
              <w:t>字（词），每篇</w:t>
            </w:r>
            <w:r>
              <w:rPr>
                <w:rFonts w:hAnsi="宋体" w:hint="eastAsia"/>
                <w:szCs w:val="24"/>
              </w:rPr>
              <w:t>30</w:t>
            </w:r>
            <w:r>
              <w:rPr>
                <w:rFonts w:hAnsi="宋体" w:hint="eastAsia"/>
                <w:szCs w:val="24"/>
              </w:rPr>
              <w:t>分。</w:t>
            </w:r>
          </w:p>
          <w:p w:rsidR="00C84115" w:rsidRDefault="00C84115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bookmarkStart w:id="0" w:name="_GoBack"/>
            <w:bookmarkEnd w:id="0"/>
          </w:p>
        </w:tc>
      </w:tr>
    </w:tbl>
    <w:p w:rsidR="00C84115" w:rsidRDefault="00C84115">
      <w:pPr>
        <w:adjustRightInd w:val="0"/>
        <w:snapToGrid w:val="0"/>
        <w:spacing w:beforeLines="50" w:before="156"/>
        <w:ind w:firstLineChars="200" w:firstLine="480"/>
        <w:rPr>
          <w:rFonts w:ascii="宋体" w:hAnsi="宋体"/>
          <w:sz w:val="24"/>
        </w:rPr>
      </w:pPr>
    </w:p>
    <w:p w:rsidR="00C84115" w:rsidRDefault="00C84115"/>
    <w:sectPr w:rsidR="00C84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08C" w:rsidRDefault="00AA408C" w:rsidP="00F26FD7">
      <w:r>
        <w:separator/>
      </w:r>
    </w:p>
  </w:endnote>
  <w:endnote w:type="continuationSeparator" w:id="0">
    <w:p w:rsidR="00AA408C" w:rsidRDefault="00AA408C" w:rsidP="00F2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08C" w:rsidRDefault="00AA408C" w:rsidP="00F26FD7">
      <w:r>
        <w:separator/>
      </w:r>
    </w:p>
  </w:footnote>
  <w:footnote w:type="continuationSeparator" w:id="0">
    <w:p w:rsidR="00AA408C" w:rsidRDefault="00AA408C" w:rsidP="00F26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15"/>
    <w:rsid w:val="00AA408C"/>
    <w:rsid w:val="00C84115"/>
    <w:rsid w:val="00F26FD7"/>
    <w:rsid w:val="0849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BBFDB0-6978-4995-BB52-8E0806A0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F26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26FD7"/>
    <w:rPr>
      <w:kern w:val="2"/>
      <w:sz w:val="18"/>
      <w:szCs w:val="18"/>
    </w:rPr>
  </w:style>
  <w:style w:type="paragraph" w:styleId="a4">
    <w:name w:val="footer"/>
    <w:basedOn w:val="a"/>
    <w:link w:val="Char0"/>
    <w:rsid w:val="00F26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26F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yjsy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