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      </w:t>
      </w:r>
      <w:r>
        <w:rPr>
          <w:rFonts w:hint="eastAsia" w:ascii="宋体" w:hAnsi="宋体"/>
          <w:b/>
          <w:sz w:val="28"/>
        </w:rPr>
        <w:t>考试科目名称: 个案工作（</w:t>
      </w:r>
      <w:r>
        <w:rPr>
          <w:rFonts w:hint="eastAsia"/>
          <w:sz w:val="28"/>
        </w:rPr>
        <w:t>同等学力加试1</w:t>
      </w:r>
      <w:r>
        <w:rPr>
          <w:rFonts w:hint="eastAsia" w:ascii="宋体" w:hAnsi="宋体"/>
          <w:b/>
          <w:sz w:val="28"/>
        </w:rPr>
        <w:t>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考试内容范围： </w:t>
            </w:r>
          </w:p>
          <w:p>
            <w:pPr>
              <w:pStyle w:val="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个案工作的基本概念</w:t>
            </w:r>
          </w:p>
          <w:p>
            <w:pPr>
              <w:widowControl/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要求考生掌握个案工作的定义、本质、基本原则、目标、发展历史。</w:t>
            </w:r>
          </w:p>
          <w:p>
            <w:pPr>
              <w:widowControl/>
              <w:ind w:firstLine="480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二、个案工作的传统理论模式</w:t>
            </w:r>
          </w:p>
          <w:p>
            <w:pPr>
              <w:widowControl/>
              <w:ind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要求考生掌握个案社会工作的实施理论。</w:t>
            </w: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三、个案工作的过程</w:t>
            </w:r>
          </w:p>
          <w:p>
            <w:pPr>
              <w:widowControl/>
              <w:ind w:firstLine="42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要求考生掌握个案工作过程中每一个阶段的具体内容。</w:t>
            </w: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四、个案记录与个案管理</w:t>
            </w:r>
          </w:p>
          <w:p>
            <w:pPr>
              <w:widowControl/>
              <w:ind w:firstLine="42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要求学生掌握个案记录的形式、原则，个案管理的意义、工作模式等。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考试题型：名词（20分）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简答（20分）</w:t>
            </w:r>
          </w:p>
          <w:p>
            <w:pPr>
              <w:pStyle w:val="2"/>
              <w:ind w:firstLine="1200" w:firstLineChars="5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论述（60分）</w:t>
            </w:r>
          </w:p>
          <w:p>
            <w:pPr>
              <w:pStyle w:val="2"/>
              <w:rPr>
                <w:rFonts w:hint="eastAsia" w:hAnsi="宋体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50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lvl w:ilvl="0" w:tentative="0">
      <w:start w:val="1"/>
      <w:numFmt w:val="none"/>
      <w:lvlText w:val="一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A45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  <w:style w:type="paragraph" w:customStyle="1" w:styleId="5">
    <w:name w:val="彩色列表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